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宋体" w:eastAsia="方正小标宋简体"/>
          <w:kern w:val="0"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kern w:val="0"/>
          <w:sz w:val="36"/>
          <w:szCs w:val="36"/>
        </w:rPr>
        <w:t>横向科研项目经费购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置</w:t>
      </w:r>
      <w:r>
        <w:rPr>
          <w:rFonts w:ascii="方正小标宋简体" w:hAnsi="宋体" w:eastAsia="方正小标宋简体"/>
          <w:kern w:val="0"/>
          <w:sz w:val="36"/>
          <w:szCs w:val="36"/>
        </w:rPr>
        <w:t>仪器设备申请表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290"/>
        <w:gridCol w:w="1441"/>
        <w:gridCol w:w="1276"/>
        <w:gridCol w:w="142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科研项目名称</w:t>
            </w:r>
          </w:p>
        </w:tc>
        <w:tc>
          <w:tcPr>
            <w:tcW w:w="40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经费代码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仪器设备名称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采购数量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预算单价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预算总价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09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875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申购原因/用途说明：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80" w:firstLineChars="2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项目负责人（签名）：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40" w:firstLineChars="26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7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40" w:firstLineChars="2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40" w:firstLineChars="26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75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科技处意见（10万以上）：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40" w:firstLineChars="2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840" w:firstLineChars="28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75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资产管理处意见：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160" w:firstLineChars="21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760" w:firstLineChars="24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注：1.</w:t>
      </w:r>
      <w:r>
        <w:rPr>
          <w:rFonts w:hint="eastAsia" w:ascii="宋体" w:hAnsi="宋体" w:eastAsia="宋体" w:cs="宋体"/>
          <w:kern w:val="0"/>
          <w:sz w:val="21"/>
          <w:szCs w:val="21"/>
        </w:rPr>
        <w:t>申请表中的品牌、规格型号及配置要求如不明确可不填写；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5"/>
        <w:jc w:val="both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2.如申购的仪器设备较多，表中不够填写，可将详细清单和具体参数配置要求另行附页说明；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5"/>
        <w:jc w:val="both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3.单价2万以下的单台设备无需填写此表，直接购买后办理入库手续。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jYyMTg4MmFhMzE3YWI3NDNjZGQ3NDU0ZTYwYzIifQ=="/>
  </w:docVars>
  <w:rsids>
    <w:rsidRoot w:val="2EE954FE"/>
    <w:rsid w:val="2EE954FE"/>
    <w:rsid w:val="43B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等线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2022-05-17T07:18:00Z</dcterms:created>
  <dc:creator>朱梦焱</dc:creator>
  <cp:lastModifiedBy>朱梦焱</cp:lastModifiedBy>
  <dcterms:modified xsi:type="dcterms:W3CDTF">2022-05-17T07:19:02Z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ED8A5765D64C473AA19CA4D73181AE58</vt:lpwstr>
  </property>
</Properties>
</file>